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b/>
          <w:b/>
          <w:bCs/>
        </w:rPr>
      </w:pPr>
      <w:r>
        <w:rPr>
          <w:b/>
          <w:bCs/>
        </w:rPr>
        <w:t>Klauzula informacyjna</w:t>
      </w:r>
    </w:p>
    <w:p>
      <w:pPr>
        <w:pStyle w:val="Normal"/>
        <w:jc w:val="center"/>
        <w:rPr/>
      </w:pPr>
      <w:r>
        <w:rPr>
          <w:b/>
          <w:bCs/>
        </w:rPr>
        <w:t>INFORMACJA NA TEMAT PRZETWARZANIA DANYCH OSOBOWYCH</w:t>
        <w:br/>
        <w:t>Nyski Dom Kultury im. Wandy Pawlik w Nysie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Zgodnie z art. 13 ust. 1 i ust. 2 oraz art. 14 ust. 1 i ust. 2 Rozporządzenia Parlamentu Europejskiego </w:t>
        <w:br/>
        <w:t xml:space="preserve">i Rady (UE) 2016/679 z 27 kwietnia 2016r. w sprawie ochrony osób fizycznych w związku </w:t>
        <w:br/>
        <w:t xml:space="preserve">z przetwarzaniem danych osobowych i w sprawie swobodnego przepływu  takich danych oraz uchylenia dyrektywy 95/46/WE </w:t>
        <w:br/>
        <w:t>(zwanym dalej RODO) - informuję, że:</w:t>
      </w:r>
    </w:p>
    <w:p>
      <w:pPr>
        <w:pStyle w:val="Normal"/>
        <w:rPr>
          <w:b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I.Administrator Danych Osobowych</w:t>
        <w:br/>
        <w:t xml:space="preserve"> </w:t>
      </w:r>
      <w:r>
        <w:rPr>
          <w:sz w:val="16"/>
          <w:szCs w:val="16"/>
        </w:rPr>
        <w:t xml:space="preserve">Administratorem Pani/Pana danych osobowych jest Nyski Dom Kultury im. Wandy Pawlik w Nysie z siedzibą przy ul. Wałowej 7, </w:t>
        <w:br/>
        <w:t xml:space="preserve">48-300 Nysa, reprezentowany przez Dyrektora Nyskiego Domu Kultury im. Wandy Pawlik w Nysie, kontakt tel. 77 433 33 37, e-mail: </w:t>
      </w:r>
      <w:hyperlink r:id="rId2">
        <w:r>
          <w:rPr>
            <w:rStyle w:val="Czeinternetowe"/>
            <w:sz w:val="16"/>
            <w:szCs w:val="16"/>
          </w:rPr>
          <w:t>biuro@ndk.nysa.pl</w:t>
        </w:r>
      </w:hyperlink>
      <w:r>
        <w:rPr>
          <w:sz w:val="16"/>
          <w:szCs w:val="16"/>
        </w:rPr>
        <w:br/>
      </w:r>
      <w:r>
        <w:rPr>
          <w:b/>
          <w:bCs/>
          <w:sz w:val="16"/>
          <w:szCs w:val="16"/>
        </w:rPr>
        <w:t>II. Inspektor Ochrony Danych</w:t>
        <w:br/>
      </w:r>
      <w:r>
        <w:rPr>
          <w:sz w:val="16"/>
          <w:szCs w:val="16"/>
        </w:rPr>
        <w:t xml:space="preserve">Z Inspektorem Ochrony Danych Osobowych  można skontaktować się telefonicznie pod numerem </w:t>
        <w:br/>
        <w:t xml:space="preserve">77 4 33 33 37 lub korespondencyjnie na adres e-mail: </w:t>
      </w:r>
      <w:hyperlink r:id="rId3">
        <w:r>
          <w:rPr>
            <w:rStyle w:val="Czeinternetowe"/>
            <w:sz w:val="16"/>
            <w:szCs w:val="16"/>
          </w:rPr>
          <w:t>iod@ndk.nysa.pl</w:t>
        </w:r>
      </w:hyperlink>
      <w:r>
        <w:rPr>
          <w:sz w:val="16"/>
          <w:szCs w:val="16"/>
        </w:rPr>
        <w:t>, na adres naszej siedziby.</w:t>
        <w:br/>
      </w:r>
      <w:r>
        <w:rPr>
          <w:b/>
          <w:bCs/>
          <w:sz w:val="16"/>
          <w:szCs w:val="16"/>
        </w:rPr>
        <w:t>III. Cele i podstawy przetwarzania.</w:t>
      </w:r>
    </w:p>
    <w:p>
      <w:pPr>
        <w:pStyle w:val="Normal"/>
        <w:rPr>
          <w:sz w:val="16"/>
          <w:szCs w:val="16"/>
        </w:rPr>
      </w:pPr>
      <w:r>
        <w:rPr>
          <w:b/>
          <w:bCs/>
          <w:sz w:val="16"/>
          <w:szCs w:val="16"/>
        </w:rPr>
        <w:t>Cele i podstawy prawne przetwarzania Pani/Pana danych osobowych stanowić będą:</w:t>
      </w:r>
      <w:r>
        <w:rPr>
          <w:sz w:val="16"/>
          <w:szCs w:val="16"/>
        </w:rPr>
        <w:br/>
        <w:t>1. obowiązki prawne ciążące na Administratorze (art. 6 ust.1 lit. c RODO) w szczególności wynikające z:</w:t>
        <w:br/>
        <w:t>-  Ustawy z dnia 25 października 1991 roku o organizowaniu i prowadzeniu działalności kulturalnej (Dz.U. z 2024, poz. 87 ze zm.),</w:t>
        <w:br/>
        <w:t>- Ustawy z dnia 8 marca 1990 r. o samorządzie gminnym (Dz. U. z 2001r. Nr 142, poz.1591, ze zm.)</w:t>
        <w:br/>
        <w:t>-  Statutu Nyskiego Domu Kultury im. Wandy Pawlik w Nysie (Uchwała Nr XXIV/404/12 Rady Miejskiej w Nysie z dnia 30 października 2012r.), </w:t>
        <w:br/>
        <w:t>2. w pozostałych przypadkach Pani/Pana dane osobowe przetwarzane będą wyłącznie na podstawie wcześniej udzielonej zgody (art. 6 ust 1 lit. a RODO).</w:t>
      </w:r>
    </w:p>
    <w:p>
      <w:pPr>
        <w:pStyle w:val="Normal"/>
        <w:rPr>
          <w:b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IV. Odbiorcy danych.</w:t>
        <w:br/>
        <w:t>Pani/Pana dane osobowe są udostępniane  odbiorcom na podstawie udzielonej zgody, o której mowa w pkt III ust. 2 oraz podmiotom  do tego uprawnionym, takich jak:</w:t>
        <w:br/>
      </w:r>
      <w:r>
        <w:rPr>
          <w:sz w:val="16"/>
          <w:szCs w:val="16"/>
        </w:rPr>
        <w:t>1.podmioty uprawnionym na podstawie przepisów prawa np. uprawnione organy państwowe, dostawcy usług płatniczych, przy czym każda ze stron będzie ponosić odrębną odpowiedzialność za ich przetwarzanie jako niezależni administratorzy danych osobowych,</w:t>
      </w:r>
      <w:r>
        <w:rPr>
          <w:b/>
          <w:bCs/>
          <w:sz w:val="16"/>
          <w:szCs w:val="16"/>
        </w:rPr>
        <w:br/>
      </w:r>
      <w:r>
        <w:rPr>
          <w:sz w:val="16"/>
          <w:szCs w:val="16"/>
        </w:rPr>
        <w:t>2. podmioty  współpracujące z Administratorem na podstawie umów powierzenia przetwarzania danych (np. obsługa księgowa, informatyczna).</w:t>
      </w:r>
    </w:p>
    <w:p>
      <w:pPr>
        <w:pStyle w:val="Normal"/>
        <w:rPr>
          <w:sz w:val="16"/>
          <w:szCs w:val="16"/>
        </w:rPr>
      </w:pPr>
      <w:r>
        <w:rPr>
          <w:b/>
          <w:bCs/>
          <w:sz w:val="16"/>
          <w:szCs w:val="16"/>
        </w:rPr>
        <w:t>V. Okres przechowywania danych.</w:t>
      </w:r>
      <w:r>
        <w:rPr>
          <w:sz w:val="16"/>
          <w:szCs w:val="16"/>
        </w:rPr>
        <w:br/>
        <w:t xml:space="preserve"> </w:t>
      </w:r>
      <w:r>
        <w:rPr>
          <w:b/>
          <w:bCs/>
          <w:sz w:val="16"/>
          <w:szCs w:val="16"/>
        </w:rPr>
        <w:t>Pani/Pana dane osobowe będą przechowywane:</w:t>
      </w:r>
      <w:r>
        <w:rPr>
          <w:sz w:val="16"/>
          <w:szCs w:val="16"/>
        </w:rPr>
        <w:br/>
        <w:t xml:space="preserve"> przez okres wynikający z przepisów prawa (Jednolity Rzeczowy Wykaz Akt) zgodnie z ustawą z dnia 14 lipca 1983 r. o narodowym zasobie archiwalnym i archiwach (Dz. U. z 2020 r.poz.164 ze zm.) i  przepisów o rachunkowości.</w:t>
      </w:r>
    </w:p>
    <w:p>
      <w:pPr>
        <w:pStyle w:val="Normal"/>
        <w:spacing w:before="0" w:after="160"/>
        <w:rPr>
          <w:sz w:val="16"/>
          <w:szCs w:val="16"/>
        </w:rPr>
      </w:pPr>
      <w:r>
        <w:rPr>
          <w:b/>
          <w:bCs/>
          <w:sz w:val="16"/>
          <w:szCs w:val="16"/>
        </w:rPr>
        <w:t>VI. Prawa osób, których dane dotyczą:</w:t>
      </w:r>
      <w:r>
        <w:rPr>
          <w:sz w:val="16"/>
          <w:szCs w:val="16"/>
        </w:rPr>
        <w:br/>
      </w:r>
      <w:r>
        <w:rPr>
          <w:b/>
          <w:bCs/>
          <w:sz w:val="16"/>
          <w:szCs w:val="16"/>
        </w:rPr>
        <w:t>Zgodnie z RODO przysługują Pani/Panu:</w:t>
      </w:r>
      <w:r>
        <w:rPr>
          <w:sz w:val="16"/>
          <w:szCs w:val="16"/>
        </w:rPr>
        <w:br/>
        <w:t>1.      prawo dostępu do swoich danych osobowych oraz otrzymania ich kopii art. 15 RODO,</w:t>
        <w:br/>
        <w:t>2.      prawo do sprostowania (poprawienia) swoich danych art. 16 RODO,</w:t>
        <w:br/>
        <w:t>3.      żądania usunięcia danych, na podstawie art. 17 RODO gdy:</w:t>
        <w:br/>
        <w:t>a) dane nie są już niezbędne do celów, dla których zostały zebrane,</w:t>
        <w:br/>
        <w:t>b) dane przetwarzane są niezgodnie z prawem,</w:t>
        <w:br/>
        <w:t>4.      prawo do przenoszenia danych, na podstawie art. 20 RODO</w:t>
        <w:br/>
        <w:t xml:space="preserve">5.      prawo do wniesienia sprzeciwu wobec przetwarzania Państwa danych osobowych na podstawie </w:t>
        <w:br/>
        <w:t>art. 21 RODO,</w:t>
        <w:br/>
        <w:t>6.     prawo do ograniczenia przetwarzania, na podstawie, na podstawie art. 18 RODO, gdy:</w:t>
        <w:br/>
        <w:t>a) osoba, której dane dotyczą, kwestionuje prawidłowość danych osobowych,</w:t>
        <w:br/>
        <w:t>b) przetwarzanie jest niezgodne z prawem, a osoba, której dane dotyczą sprzeciwia się usunięciu danych osobowych, żądając w zamian ograniczenia wykorzystywania,</w:t>
        <w:br/>
        <w:t>c)administrator nie potrzebuje już danych osobowych do celów przetwarzania, ale są one potrzebne osobie, której dane dotyczą, do ustalenia, dochodzenia lub obrony roszczeń,</w:t>
        <w:br/>
        <w:t>7.    Prawo do odwołania zgody, w dowolnym momencie, wobec przetwarzania danych osobowych, opartej na art. 6 pkt 1 lit. a, bez wpływu na zgodność z prawem przetwarzania, którego dokonano na podstawie zgody przed jej cofnięciem.</w:t>
        <w:br/>
      </w:r>
      <w:r>
        <w:rPr>
          <w:b/>
          <w:bCs/>
          <w:sz w:val="16"/>
          <w:szCs w:val="16"/>
        </w:rPr>
        <w:t>VII. Pani/ Pana dane osobowe nie będą przekazywane do państwa trzeciego/organizacji międzynarodowej.</w:t>
        <w:br/>
        <w:t>VIII. Pani/Pana dane osobowe nie będą przetwarzane w sposób zautomatyzowany i nie będą poddawane profilowaniu.</w:t>
        <w:br/>
        <w:t>IX.</w:t>
      </w:r>
      <w:r>
        <w:rPr>
          <w:sz w:val="16"/>
          <w:szCs w:val="16"/>
        </w:rPr>
        <w:t xml:space="preserve"> </w:t>
      </w:r>
      <w:r>
        <w:rPr>
          <w:b/>
          <w:bCs/>
          <w:sz w:val="16"/>
          <w:szCs w:val="16"/>
        </w:rPr>
        <w:t>Prawo wniesienia skargi do organu nadzorczego</w:t>
        <w:br/>
      </w:r>
      <w:r>
        <w:rPr>
          <w:sz w:val="16"/>
          <w:szCs w:val="16"/>
        </w:rPr>
        <w:t>Przysługuje Pani/Panu  prawo wniesienia skargi do organu nadzorczego zajmującego się ochroną danych osobowych w państwie członkowskim Pani / Pana zwykłego pobytu, miejsca pracy lub miejsca popełnienia domniemanego naruszenia.</w:t>
        <w:br/>
        <w:t>Biuro Prezesa Urzędu Ochrony Danych Osobowych (PUODO)</w:t>
        <w:br/>
        <w:t>Adres: Stawki 2, 00-193 Warszawa</w:t>
        <w:br/>
        <w:t>Telefon: 22 860 70 86</w:t>
      </w:r>
    </w:p>
    <w:sectPr>
      <w:type w:val="nextPage"/>
      <w:pgSz w:w="11906" w:h="16838"/>
      <w:pgMar w:left="1417" w:right="1417" w:gutter="0" w:header="0" w:top="1050" w:footer="0" w:bottom="1193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l-PL" w:eastAsia="en-US" w:bidi="ar-SA"/>
      <w14:ligatures w14:val="standardContextual"/>
    </w:rPr>
  </w:style>
  <w:style w:type="paragraph" w:styleId="Nagwek1">
    <w:name w:val="Heading 1"/>
    <w:basedOn w:val="Normal"/>
    <w:next w:val="Normal"/>
    <w:link w:val="Nagwek1Znak"/>
    <w:uiPriority w:val="9"/>
    <w:qFormat/>
    <w:rsid w:val="00976c03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40"/>
      <w:szCs w:val="40"/>
    </w:rPr>
  </w:style>
  <w:style w:type="paragraph" w:styleId="Nagwek2">
    <w:name w:val="Heading 2"/>
    <w:basedOn w:val="Normal"/>
    <w:next w:val="Normal"/>
    <w:link w:val="Nagwek2Znak"/>
    <w:uiPriority w:val="9"/>
    <w:semiHidden/>
    <w:unhideWhenUsed/>
    <w:qFormat/>
    <w:rsid w:val="00976c03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Nagwek3">
    <w:name w:val="Heading 3"/>
    <w:basedOn w:val="Normal"/>
    <w:next w:val="Normal"/>
    <w:link w:val="Nagwek3Znak"/>
    <w:uiPriority w:val="9"/>
    <w:semiHidden/>
    <w:unhideWhenUsed/>
    <w:qFormat/>
    <w:rsid w:val="00976c03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val="2F5496" w:themeColor="accent1" w:themeShade="bf"/>
      <w:sz w:val="28"/>
      <w:szCs w:val="28"/>
    </w:rPr>
  </w:style>
  <w:style w:type="paragraph" w:styleId="Nagwek4">
    <w:name w:val="Heading 4"/>
    <w:basedOn w:val="Normal"/>
    <w:next w:val="Normal"/>
    <w:link w:val="Nagwek4Znak"/>
    <w:uiPriority w:val="9"/>
    <w:semiHidden/>
    <w:unhideWhenUsed/>
    <w:qFormat/>
    <w:rsid w:val="00976c03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val="2F5496" w:themeColor="accent1" w:themeShade="bf"/>
    </w:rPr>
  </w:style>
  <w:style w:type="paragraph" w:styleId="Nagwek5">
    <w:name w:val="Heading 5"/>
    <w:basedOn w:val="Normal"/>
    <w:next w:val="Normal"/>
    <w:link w:val="Nagwek5Znak"/>
    <w:uiPriority w:val="9"/>
    <w:semiHidden/>
    <w:unhideWhenUsed/>
    <w:qFormat/>
    <w:rsid w:val="00976c03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val="2F5496" w:themeColor="accent1" w:themeShade="bf"/>
    </w:rPr>
  </w:style>
  <w:style w:type="paragraph" w:styleId="Nagwek6">
    <w:name w:val="Heading 6"/>
    <w:basedOn w:val="Normal"/>
    <w:next w:val="Normal"/>
    <w:link w:val="Nagwek6Znak"/>
    <w:uiPriority w:val="9"/>
    <w:semiHidden/>
    <w:unhideWhenUsed/>
    <w:qFormat/>
    <w:rsid w:val="00976c03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val="595959" w:themeColor="text1" w:themeTint="a6"/>
    </w:rPr>
  </w:style>
  <w:style w:type="paragraph" w:styleId="Nagwek7">
    <w:name w:val="Heading 7"/>
    <w:basedOn w:val="Normal"/>
    <w:next w:val="Normal"/>
    <w:link w:val="Nagwek7Znak"/>
    <w:uiPriority w:val="9"/>
    <w:semiHidden/>
    <w:unhideWhenUsed/>
    <w:qFormat/>
    <w:rsid w:val="00976c03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val="595959" w:themeColor="text1" w:themeTint="a6"/>
    </w:rPr>
  </w:style>
  <w:style w:type="paragraph" w:styleId="Nagwek8">
    <w:name w:val="Heading 8"/>
    <w:basedOn w:val="Normal"/>
    <w:next w:val="Normal"/>
    <w:link w:val="Nagwek8Znak"/>
    <w:uiPriority w:val="9"/>
    <w:semiHidden/>
    <w:unhideWhenUsed/>
    <w:qFormat/>
    <w:rsid w:val="00976c03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val="272727" w:themeColor="text1" w:themeTint="d8"/>
    </w:rPr>
  </w:style>
  <w:style w:type="paragraph" w:styleId="Nagwek9">
    <w:name w:val="Heading 9"/>
    <w:basedOn w:val="Normal"/>
    <w:next w:val="Normal"/>
    <w:link w:val="Nagwek9Znak"/>
    <w:uiPriority w:val="9"/>
    <w:semiHidden/>
    <w:unhideWhenUsed/>
    <w:qFormat/>
    <w:rsid w:val="00976c03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val="272727" w:themeColor="text1" w:themeTint="d8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976c03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976c03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976c03"/>
    <w:rPr>
      <w:rFonts w:eastAsia="" w:cs="" w:cstheme="majorBidi" w:eastAsiaTheme="majorEastAsia"/>
      <w:color w:val="2F5496" w:themeColor="accent1" w:themeShade="bf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976c03"/>
    <w:rPr>
      <w:rFonts w:eastAsia="" w:cs="" w:cstheme="majorBidi" w:eastAsiaTheme="majorEastAsia"/>
      <w:i/>
      <w:iCs/>
      <w:color w:val="2F5496" w:themeColor="accent1" w:themeShade="bf"/>
    </w:rPr>
  </w:style>
  <w:style w:type="character" w:styleId="Nagwek5Znak" w:customStyle="1">
    <w:name w:val="Nagłówek 5 Znak"/>
    <w:basedOn w:val="DefaultParagraphFont"/>
    <w:uiPriority w:val="9"/>
    <w:semiHidden/>
    <w:qFormat/>
    <w:rsid w:val="00976c03"/>
    <w:rPr>
      <w:rFonts w:eastAsia="" w:cs="" w:cstheme="majorBidi" w:eastAsiaTheme="majorEastAsia"/>
      <w:color w:val="2F5496" w:themeColor="accent1" w:themeShade="bf"/>
    </w:rPr>
  </w:style>
  <w:style w:type="character" w:styleId="Nagwek6Znak" w:customStyle="1">
    <w:name w:val="Nagłówek 6 Znak"/>
    <w:basedOn w:val="DefaultParagraphFont"/>
    <w:uiPriority w:val="9"/>
    <w:semiHidden/>
    <w:qFormat/>
    <w:rsid w:val="00976c03"/>
    <w:rPr>
      <w:rFonts w:eastAsia="" w:cs="" w:cstheme="majorBidi" w:eastAsiaTheme="majorEastAsia"/>
      <w:i/>
      <w:iCs/>
      <w:color w:val="595959" w:themeColor="text1" w:themeTint="a6"/>
    </w:rPr>
  </w:style>
  <w:style w:type="character" w:styleId="Nagwek7Znak" w:customStyle="1">
    <w:name w:val="Nagłówek 7 Znak"/>
    <w:basedOn w:val="DefaultParagraphFont"/>
    <w:uiPriority w:val="9"/>
    <w:semiHidden/>
    <w:qFormat/>
    <w:rsid w:val="00976c03"/>
    <w:rPr>
      <w:rFonts w:eastAsia="" w:cs="" w:cstheme="majorBidi" w:eastAsiaTheme="majorEastAsia"/>
      <w:color w:val="595959" w:themeColor="text1" w:themeTint="a6"/>
    </w:rPr>
  </w:style>
  <w:style w:type="character" w:styleId="Nagwek8Znak" w:customStyle="1">
    <w:name w:val="Nagłówek 8 Znak"/>
    <w:basedOn w:val="DefaultParagraphFont"/>
    <w:uiPriority w:val="9"/>
    <w:semiHidden/>
    <w:qFormat/>
    <w:rsid w:val="00976c03"/>
    <w:rPr>
      <w:rFonts w:eastAsia="" w:cs="" w:cstheme="majorBidi" w:eastAsiaTheme="majorEastAsia"/>
      <w:i/>
      <w:iCs/>
      <w:color w:val="272727" w:themeColor="text1" w:themeTint="d8"/>
    </w:rPr>
  </w:style>
  <w:style w:type="character" w:styleId="Nagwek9Znak" w:customStyle="1">
    <w:name w:val="Nagłówek 9 Znak"/>
    <w:basedOn w:val="DefaultParagraphFont"/>
    <w:uiPriority w:val="9"/>
    <w:semiHidden/>
    <w:qFormat/>
    <w:rsid w:val="00976c03"/>
    <w:rPr>
      <w:rFonts w:eastAsia="" w:cs="" w:cstheme="majorBidi" w:eastAsiaTheme="majorEastAsia"/>
      <w:color w:val="272727" w:themeColor="text1" w:themeTint="d8"/>
    </w:rPr>
  </w:style>
  <w:style w:type="character" w:styleId="TytuZnak" w:customStyle="1">
    <w:name w:val="Tytuł Znak"/>
    <w:basedOn w:val="DefaultParagraphFont"/>
    <w:uiPriority w:val="10"/>
    <w:qFormat/>
    <w:rsid w:val="00976c03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976c03"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976c03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976c03"/>
    <w:rPr>
      <w:i/>
      <w:iCs/>
      <w:color w:val="2F5496" w:themeColor="accent1" w:themeShade="bf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976c0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76c03"/>
    <w:rPr>
      <w:b/>
      <w:bCs/>
      <w:smallCaps/>
      <w:color w:val="2F5496" w:themeColor="accent1" w:themeShade="bf"/>
      <w:spacing w:val="5"/>
    </w:rPr>
  </w:style>
  <w:style w:type="character" w:styleId="Czeinternetowe">
    <w:name w:val="Hyperlink"/>
    <w:basedOn w:val="DefaultParagraphFont"/>
    <w:uiPriority w:val="99"/>
    <w:unhideWhenUsed/>
    <w:rsid w:val="00976c0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976c03"/>
    <w:rPr>
      <w:color w:val="605E5C"/>
      <w:shd w:fill="E1DFDD" w:val="clear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Tytu">
    <w:name w:val="Title"/>
    <w:basedOn w:val="Normal"/>
    <w:next w:val="Normal"/>
    <w:link w:val="TytuZnak"/>
    <w:uiPriority w:val="10"/>
    <w:qFormat/>
    <w:rsid w:val="00976c03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Podtytu">
    <w:name w:val="Subtitle"/>
    <w:basedOn w:val="Normal"/>
    <w:next w:val="Normal"/>
    <w:link w:val="PodtytuZnak"/>
    <w:uiPriority w:val="11"/>
    <w:qFormat/>
    <w:rsid w:val="00976c03"/>
    <w:pPr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976c03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76c03"/>
    <w:pPr>
      <w:spacing w:before="0" w:after="160"/>
      <w:ind w:left="720" w:hanging="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976c03"/>
    <w:pPr>
      <w:pBdr>
        <w:top w:val="single" w:sz="4" w:space="10" w:color="2F5496"/>
        <w:bottom w:val="single" w:sz="4" w:space="10" w:color="2F5496"/>
      </w:pBdr>
      <w:spacing w:before="360" w:after="360"/>
      <w:ind w:left="864" w:right="864" w:hanging="0"/>
      <w:jc w:val="center"/>
    </w:pPr>
    <w:rPr>
      <w:i/>
      <w:iCs/>
      <w:color w:val="2F5496" w:themeColor="accent1" w:themeShade="bf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biuro@ndk.nysa.pl" TargetMode="External"/><Relationship Id="rId3" Type="http://schemas.openxmlformats.org/officeDocument/2006/relationships/hyperlink" Target="mailto:iod@ndk.nysa.pl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Application>LibreOffice/7.4.1.2$Windows_X86_64 LibreOffice_project/3c58a8f3a960df8bc8fd77b461821e42c061c5f0</Application>
  <AppVersion>15.0000</AppVersion>
  <Pages>1</Pages>
  <Words>648</Words>
  <Characters>3788</Characters>
  <CharactersWithSpaces>4479</CharactersWithSpaces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2026-05-11T12:18:00Z</dcterms:created>
  <dc:creator>Edyta Bednarska-Kolbiarz</dc:creator>
  <dc:description/>
  <dc:language>pl-PL</dc:language>
  <cp:lastModifiedBy/>
  <cp:lastPrinted>2026-05-11T12:33:00Z</cp:lastPrinted>
  <dcterms:modified xsi:type="dcterms:W3CDTF">2026-05-11T15:23:24Z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